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B0" w:rsidRPr="00593826" w:rsidRDefault="0089027B" w:rsidP="009E4CE9">
      <w:pPr>
        <w:spacing w:after="0"/>
        <w:jc w:val="center"/>
        <w:rPr>
          <w:sz w:val="28"/>
        </w:rPr>
      </w:pPr>
      <w:r w:rsidRPr="00593826">
        <w:rPr>
          <w:sz w:val="28"/>
        </w:rPr>
        <w:t>Assignment 3 – Chapter 6</w:t>
      </w:r>
    </w:p>
    <w:p w:rsidR="00593826" w:rsidRPr="005006DB" w:rsidRDefault="00593826" w:rsidP="009E4CE9">
      <w:pPr>
        <w:spacing w:after="0"/>
        <w:rPr>
          <w:i/>
        </w:rPr>
      </w:pPr>
      <w:r w:rsidRPr="005006DB">
        <w:rPr>
          <w:b/>
          <w:i/>
          <w:color w:val="FF0000"/>
        </w:rPr>
        <w:t>Instructions</w:t>
      </w:r>
      <w:r w:rsidRPr="005006DB">
        <w:rPr>
          <w:i/>
        </w:rPr>
        <w:t xml:space="preserve">:  Add your SQL statement and results (using screen captures) to each question.  </w:t>
      </w:r>
      <w:r w:rsidRPr="009B31F3">
        <w:rPr>
          <w:i/>
          <w:highlight w:val="yellow"/>
        </w:rPr>
        <w:t>Do NOT</w:t>
      </w:r>
      <w:r w:rsidRPr="005006DB">
        <w:rPr>
          <w:i/>
        </w:rPr>
        <w:t xml:space="preserve"> </w:t>
      </w:r>
      <w:r w:rsidRPr="009B31F3">
        <w:rPr>
          <w:i/>
          <w:highlight w:val="yellow"/>
        </w:rPr>
        <w:t>remove</w:t>
      </w:r>
      <w:r w:rsidRPr="005006DB">
        <w:rPr>
          <w:i/>
        </w:rPr>
        <w:t xml:space="preserve"> any existing content or images from this file. </w:t>
      </w:r>
    </w:p>
    <w:p w:rsidR="0089027B" w:rsidRDefault="0089027B" w:rsidP="009E4CE9">
      <w:pPr>
        <w:spacing w:after="0"/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1.</w:t>
      </w:r>
      <w:r>
        <w:rPr>
          <w:rFonts w:ascii="Thorndale for VST" w:hAnsi="Thorndale for VST" w:cs="Thorndale for VST"/>
          <w:sz w:val="24"/>
          <w:szCs w:val="24"/>
        </w:rPr>
        <w:tab/>
        <w:t xml:space="preserve">Create a FICTION table with structure shown in </w:t>
      </w:r>
      <w:r>
        <w:rPr>
          <w:rFonts w:ascii="Thorndale for VST" w:hAnsi="Thorndale for VST" w:cs="Thorndale for VST"/>
          <w:color w:val="0000FF"/>
          <w:sz w:val="24"/>
          <w:szCs w:val="24"/>
          <w:u w:val="single"/>
        </w:rPr>
        <w:t>Figure 6-29</w:t>
      </w:r>
      <w:r>
        <w:rPr>
          <w:rFonts w:ascii="Thorndale for VST" w:hAnsi="Thorndale for VST" w:cs="Thorndale for VST"/>
          <w:sz w:val="24"/>
          <w:szCs w:val="24"/>
        </w:rPr>
        <w:t>.</w:t>
      </w: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Andale Sans for VST" w:hAnsi="Andale Sans for VST" w:cs="Andale Sans for VST"/>
          <w:sz w:val="32"/>
          <w:szCs w:val="32"/>
        </w:rPr>
      </w:pPr>
      <w:r>
        <w:rPr>
          <w:rFonts w:ascii="Andale Sans for VST" w:hAnsi="Andale Sans for VST" w:cs="Andale Sans for VST"/>
          <w:sz w:val="32"/>
          <w:szCs w:val="32"/>
        </w:rPr>
        <w:t xml:space="preserve">FIGURE 6-29: </w:t>
      </w:r>
      <w:r>
        <w:rPr>
          <w:rFonts w:ascii="Andale Sans for VST" w:hAnsi="Andale Sans for VST" w:cs="Andale Sans for VST"/>
          <w:sz w:val="32"/>
          <w:szCs w:val="32"/>
        </w:rPr>
        <w:tab/>
        <w:t>FICTION table layout</w:t>
      </w: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noProof/>
          <w:sz w:val="24"/>
          <w:szCs w:val="24"/>
        </w:rPr>
        <w:drawing>
          <wp:inline distT="0" distB="0" distL="0" distR="0" wp14:anchorId="24270404" wp14:editId="07D1D769">
            <wp:extent cx="541210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826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Hint:  The FICTION table is similar to the BOOK table that is part of the Henry Books database.  The SQL statement used to create the BOOK table is shown below.</w:t>
      </w:r>
      <w:r w:rsidR="00CD7C04">
        <w:rPr>
          <w:rFonts w:ascii="Thorndale for VST" w:hAnsi="Thorndale for VST" w:cs="Thorndale for VST"/>
          <w:sz w:val="24"/>
          <w:szCs w:val="24"/>
        </w:rPr>
        <w:t xml:space="preserve">  Model your “</w:t>
      </w:r>
      <w:r w:rsidR="00CD7C04" w:rsidRPr="00CD7C04">
        <w:rPr>
          <w:rFonts w:ascii="Courier New" w:hAnsi="Courier New" w:cs="Courier New"/>
          <w:sz w:val="24"/>
          <w:szCs w:val="24"/>
        </w:rPr>
        <w:t>CREATE TABLE FICTION</w:t>
      </w:r>
      <w:proofErr w:type="gramStart"/>
      <w:r w:rsidR="00CD7C04">
        <w:rPr>
          <w:rFonts w:ascii="Thorndale for VST" w:hAnsi="Thorndale for VST" w:cs="Thorndale for VST"/>
          <w:sz w:val="24"/>
          <w:szCs w:val="24"/>
        </w:rPr>
        <w:t>”  SQL</w:t>
      </w:r>
      <w:proofErr w:type="gramEnd"/>
      <w:r w:rsidR="00CD7C04">
        <w:rPr>
          <w:rFonts w:ascii="Thorndale for VST" w:hAnsi="Thorndale for VST" w:cs="Thorndale for VST"/>
          <w:sz w:val="24"/>
          <w:szCs w:val="24"/>
        </w:rPr>
        <w:t xml:space="preserve"> </w:t>
      </w:r>
      <w:r w:rsidR="00A50035">
        <w:rPr>
          <w:rFonts w:ascii="Thorndale for VST" w:hAnsi="Thorndale for VST" w:cs="Thorndale for VST"/>
          <w:sz w:val="24"/>
          <w:szCs w:val="24"/>
        </w:rPr>
        <w:t>command</w:t>
      </w:r>
      <w:r w:rsidR="00CD7C04">
        <w:rPr>
          <w:rFonts w:ascii="Thorndale for VST" w:hAnsi="Thorndale for VST" w:cs="Thorndale for VST"/>
          <w:sz w:val="24"/>
          <w:szCs w:val="24"/>
        </w:rPr>
        <w:t xml:space="preserve"> after it.</w:t>
      </w:r>
      <w:r w:rsidR="00593826">
        <w:rPr>
          <w:rFonts w:ascii="Thorndale for VST" w:hAnsi="Thorndale for VST" w:cs="Thorndale for VST"/>
          <w:sz w:val="24"/>
          <w:szCs w:val="24"/>
        </w:rPr>
        <w:t xml:space="preserve">  Differences between the BOOK and FICTION tables are:</w:t>
      </w:r>
    </w:p>
    <w:p w:rsidR="0089027B" w:rsidRPr="00593826" w:rsidRDefault="00593826" w:rsidP="009E4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 w:rsidRPr="00593826">
        <w:rPr>
          <w:rFonts w:ascii="Thorndale for VST" w:hAnsi="Thorndale for VST" w:cs="Thorndale for VST"/>
          <w:sz w:val="24"/>
          <w:szCs w:val="24"/>
        </w:rPr>
        <w:t>The PUBLISHER_CODE attribute for the FICTION table is CHAR(3)</w:t>
      </w:r>
    </w:p>
    <w:p w:rsidR="00593826" w:rsidRPr="00593826" w:rsidRDefault="00593826" w:rsidP="009E4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 w:rsidRPr="00593826">
        <w:rPr>
          <w:rFonts w:ascii="Thorndale for VST" w:hAnsi="Thorndale for VST" w:cs="Thorndale for VST"/>
          <w:sz w:val="24"/>
          <w:szCs w:val="24"/>
        </w:rPr>
        <w:t>There is no TYPE attribute and there is no PAPERBACK attribute</w:t>
      </w:r>
      <w:r>
        <w:rPr>
          <w:rFonts w:ascii="Thorndale for VST" w:hAnsi="Thorndale for VST" w:cs="Thorndale for VST"/>
          <w:sz w:val="24"/>
          <w:szCs w:val="24"/>
        </w:rPr>
        <w:t xml:space="preserve"> in the FICTION table</w:t>
      </w:r>
      <w:r w:rsidRPr="00593826">
        <w:rPr>
          <w:rFonts w:ascii="Thorndale for VST" w:hAnsi="Thorndale for VST" w:cs="Thorndale for VST"/>
          <w:sz w:val="24"/>
          <w:szCs w:val="24"/>
        </w:rPr>
        <w:t>.</w:t>
      </w: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18419556" wp14:editId="270AD4F1">
            <wp:extent cx="2714286" cy="13428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4286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035" w:rsidRDefault="00A50035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</w:p>
    <w:p w:rsidR="00CD7C04" w:rsidRDefault="00276A5E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6597ED14" wp14:editId="106EF5B4">
            <wp:extent cx="4485714" cy="87619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5714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035" w:rsidRDefault="00A50035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</w:p>
    <w:p w:rsidR="00A50035" w:rsidRPr="00052FB8" w:rsidRDefault="00A50035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A50035" w:rsidRDefault="00A50035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A50035" w:rsidRDefault="00A50035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2.</w:t>
      </w:r>
      <w:r>
        <w:rPr>
          <w:rFonts w:ascii="Thorndale for VST" w:hAnsi="Thorndale for VST" w:cs="Thorndale for VST"/>
          <w:sz w:val="24"/>
          <w:szCs w:val="24"/>
        </w:rPr>
        <w:tab/>
        <w:t>Insert into the FICTION table the book code, book title, publisher code, and price from the BOOK table for only those books having type FIC.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D4C147" wp14:editId="7C076DD2">
            <wp:extent cx="5400000" cy="240000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Pr="00052FB8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3.</w:t>
      </w:r>
      <w:r>
        <w:rPr>
          <w:rFonts w:ascii="Thorndale for VST" w:hAnsi="Thorndale for VST" w:cs="Thorndale for VST"/>
          <w:sz w:val="24"/>
          <w:szCs w:val="24"/>
        </w:rPr>
        <w:tab/>
        <w:t>The publisher with code LB has decreased the price of its fiction books by four percent. Update the prices in the FICTION table accordingly.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440D17DC" wp14:editId="45593574">
            <wp:extent cx="5419048" cy="2323809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9048" cy="2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5E" w:rsidRPr="00052FB8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4.</w:t>
      </w:r>
      <w:r>
        <w:rPr>
          <w:rFonts w:ascii="Thorndale for VST" w:hAnsi="Thorndale for VST" w:cs="Thorndale for VST"/>
          <w:sz w:val="24"/>
          <w:szCs w:val="24"/>
        </w:rPr>
        <w:tab/>
        <w:t xml:space="preserve">Insert a new book into the FICTION table. The book code is 9946, the title is </w:t>
      </w:r>
      <w:r>
        <w:rPr>
          <w:rFonts w:ascii="Thorndale for VST" w:hAnsi="Thorndale for VST" w:cs="Thorndale for VST"/>
          <w:i/>
          <w:iCs/>
          <w:sz w:val="24"/>
          <w:szCs w:val="24"/>
        </w:rPr>
        <w:t>Cannery Row</w:t>
      </w:r>
      <w:r>
        <w:rPr>
          <w:rFonts w:ascii="Thorndale for VST" w:hAnsi="Thorndale for VST" w:cs="Thorndale for VST"/>
          <w:sz w:val="24"/>
          <w:szCs w:val="24"/>
        </w:rPr>
        <w:t>, the publisher is PE, and the price is 11.95.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647783" wp14:editId="4B49A44C">
            <wp:extent cx="5457143" cy="24476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2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Pr="00052FB8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5.</w:t>
      </w:r>
      <w:r>
        <w:rPr>
          <w:rFonts w:ascii="Thorndale for VST" w:hAnsi="Thorndale for VST" w:cs="Thorndale for VST"/>
          <w:sz w:val="24"/>
          <w:szCs w:val="24"/>
        </w:rPr>
        <w:tab/>
        <w:t>Delete the book in the FICTION table having the book code 9883.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6330CAEE" wp14:editId="61E5E5B3">
            <wp:extent cx="5476190" cy="228571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6190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Pr="00052FB8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276A5E" w:rsidRDefault="00276A5E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6.</w:t>
      </w:r>
      <w:r>
        <w:rPr>
          <w:rFonts w:ascii="Thorndale for VST" w:hAnsi="Thorndale for VST" w:cs="Thorndale for VST"/>
          <w:sz w:val="24"/>
          <w:szCs w:val="24"/>
        </w:rPr>
        <w:tab/>
        <w:t xml:space="preserve">The price of the book entitled </w:t>
      </w:r>
      <w:r>
        <w:rPr>
          <w:rFonts w:ascii="Thorndale for VST" w:hAnsi="Thorndale for VST" w:cs="Thorndale for VST"/>
          <w:i/>
          <w:iCs/>
          <w:sz w:val="24"/>
          <w:szCs w:val="24"/>
        </w:rPr>
        <w:t>To Kill a Mockingbird</w:t>
      </w:r>
      <w:r>
        <w:rPr>
          <w:rFonts w:ascii="Thorndale for VST" w:hAnsi="Thorndale for VST" w:cs="Thorndale for VST"/>
          <w:sz w:val="24"/>
          <w:szCs w:val="24"/>
        </w:rPr>
        <w:t xml:space="preserve"> has been increased to an unknown amount. Change the value in the FICTION table to reflect this change.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A9EAAE" wp14:editId="509CE934">
            <wp:extent cx="5390476" cy="2342857"/>
            <wp:effectExtent l="0" t="0" r="127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0476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Pr="00052FB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7.</w:t>
      </w:r>
      <w:r>
        <w:rPr>
          <w:rFonts w:ascii="Thorndale for VST" w:hAnsi="Thorndale for VST" w:cs="Thorndale for VST"/>
          <w:sz w:val="24"/>
          <w:szCs w:val="24"/>
        </w:rPr>
        <w:tab/>
        <w:t>Add to the FICTION table a new character column named BEST_SELLER that is one character in length. Then set the default value for all columns to N.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2EAB617C" wp14:editId="7FC7939B">
            <wp:extent cx="5561905" cy="2752381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58" w:rsidRPr="00052FB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8.</w:t>
      </w:r>
      <w:r>
        <w:rPr>
          <w:rFonts w:ascii="Thorndale for VST" w:hAnsi="Thorndale for VST" w:cs="Thorndale for VST"/>
          <w:sz w:val="24"/>
          <w:szCs w:val="24"/>
        </w:rPr>
        <w:tab/>
        <w:t xml:space="preserve">Change the BEST_SELLER column in the FICTION table to Y for the book entitled </w:t>
      </w:r>
      <w:r>
        <w:rPr>
          <w:rFonts w:ascii="Thorndale for VST" w:hAnsi="Thorndale for VST" w:cs="Thorndale for VST"/>
          <w:i/>
          <w:iCs/>
          <w:sz w:val="24"/>
          <w:szCs w:val="24"/>
        </w:rPr>
        <w:t>Song of Solomon</w:t>
      </w:r>
      <w:r>
        <w:rPr>
          <w:rFonts w:ascii="Thorndale for VST" w:hAnsi="Thorndale for VST" w:cs="Thorndale for VST"/>
          <w:sz w:val="24"/>
          <w:szCs w:val="24"/>
        </w:rPr>
        <w:t>.</w:t>
      </w:r>
    </w:p>
    <w:p w:rsidR="00326B58" w:rsidRDefault="00290965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BAAF8D" wp14:editId="7EED9F71">
            <wp:extent cx="5609524" cy="281904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2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58" w:rsidRPr="00052FB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sz w:val="24"/>
          <w:szCs w:val="24"/>
        </w:rPr>
        <w:t>Put your SQL command and results here: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9.</w:t>
      </w:r>
      <w:r>
        <w:rPr>
          <w:rFonts w:ascii="Thorndale for VST" w:hAnsi="Thorndale for VST" w:cs="Thorndale for VST"/>
          <w:sz w:val="24"/>
          <w:szCs w:val="24"/>
        </w:rPr>
        <w:tab/>
        <w:t>Change the length of the TITLE column in the FICTION table to 50 characters.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76E62D13" wp14:editId="775C383F">
            <wp:extent cx="5057143" cy="275238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58" w:rsidRPr="00052FB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10.</w:t>
      </w:r>
      <w:r>
        <w:rPr>
          <w:rFonts w:ascii="Thorndale for VST" w:hAnsi="Thorndale for VST" w:cs="Thorndale for VST"/>
          <w:sz w:val="24"/>
          <w:szCs w:val="24"/>
        </w:rPr>
        <w:tab/>
        <w:t>Change the BEST_SELLER column in the FICTION table to reject nulls.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E6BCF4" wp14:editId="59EB9E0D">
            <wp:extent cx="4942857" cy="2571429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Pr="00052FB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  <w:bookmarkStart w:id="0" w:name="_GoBack"/>
      <w:bookmarkEnd w:id="0"/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9E4CE9" w:rsidRDefault="009E4CE9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p w:rsidR="0089027B" w:rsidRDefault="0089027B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  <w:r>
        <w:rPr>
          <w:rFonts w:ascii="Thorndale for VST" w:hAnsi="Thorndale for VST" w:cs="Thorndale for VST"/>
          <w:sz w:val="24"/>
          <w:szCs w:val="24"/>
        </w:rPr>
        <w:t>11.</w:t>
      </w:r>
      <w:r>
        <w:rPr>
          <w:rFonts w:ascii="Thorndale for VST" w:hAnsi="Thorndale for VST" w:cs="Thorndale for VST"/>
          <w:sz w:val="24"/>
          <w:szCs w:val="24"/>
        </w:rPr>
        <w:tab/>
        <w:t>Delete the FICTION table from the database.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jc w:val="center"/>
        <w:rPr>
          <w:rFonts w:ascii="Thorndale for VST" w:hAnsi="Thorndale for VST" w:cs="Thorndale for VST"/>
          <w:sz w:val="24"/>
          <w:szCs w:val="24"/>
        </w:rPr>
      </w:pPr>
      <w:r>
        <w:rPr>
          <w:noProof/>
        </w:rPr>
        <w:drawing>
          <wp:inline distT="0" distB="0" distL="0" distR="0" wp14:anchorId="3F1B4884" wp14:editId="14B9CA18">
            <wp:extent cx="4295238" cy="122857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58" w:rsidRPr="00052FB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b/>
          <w:sz w:val="24"/>
          <w:szCs w:val="24"/>
        </w:rPr>
      </w:pPr>
      <w:r w:rsidRPr="00052FB8">
        <w:rPr>
          <w:rFonts w:ascii="Thorndale for VST" w:hAnsi="Thorndale for VST" w:cs="Thorndale for VST"/>
          <w:b/>
          <w:color w:val="FF0000"/>
          <w:sz w:val="24"/>
          <w:szCs w:val="24"/>
        </w:rPr>
        <w:t>Put your SQL command and results here:</w:t>
      </w:r>
    </w:p>
    <w:p w:rsidR="00326B58" w:rsidRDefault="00326B58" w:rsidP="009E4CE9">
      <w:pPr>
        <w:autoSpaceDE w:val="0"/>
        <w:autoSpaceDN w:val="0"/>
        <w:adjustRightInd w:val="0"/>
        <w:spacing w:after="0" w:line="240" w:lineRule="auto"/>
        <w:rPr>
          <w:rFonts w:ascii="Thorndale for VST" w:hAnsi="Thorndale for VST" w:cs="Thorndale for VST"/>
          <w:sz w:val="24"/>
          <w:szCs w:val="24"/>
        </w:rPr>
      </w:pPr>
    </w:p>
    <w:sectPr w:rsidR="00326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for VST">
    <w:altName w:val="Times New Roman"/>
    <w:panose1 w:val="02020603050405020304"/>
    <w:charset w:val="00"/>
    <w:family w:val="roman"/>
    <w:pitch w:val="variable"/>
    <w:sig w:usb0="00000287" w:usb1="000004E8" w:usb2="00000000" w:usb3="00000000" w:csb0="00000003" w:csb1="00000000"/>
  </w:font>
  <w:font w:name="Andale Sans for VST">
    <w:panose1 w:val="020B0502000000000001"/>
    <w:charset w:val="00"/>
    <w:family w:val="swiss"/>
    <w:pitch w:val="variable"/>
    <w:sig w:usb0="00000287" w:usb1="000004E8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1844"/>
    <w:multiLevelType w:val="hybridMultilevel"/>
    <w:tmpl w:val="4CF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7B"/>
    <w:rsid w:val="00052FB8"/>
    <w:rsid w:val="00276A5E"/>
    <w:rsid w:val="00290965"/>
    <w:rsid w:val="00326B58"/>
    <w:rsid w:val="004570B1"/>
    <w:rsid w:val="00593826"/>
    <w:rsid w:val="005C21B0"/>
    <w:rsid w:val="0089027B"/>
    <w:rsid w:val="009E4CE9"/>
    <w:rsid w:val="00A50035"/>
    <w:rsid w:val="00C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2015-10-12T21:27:00Z</dcterms:created>
  <dcterms:modified xsi:type="dcterms:W3CDTF">2016-03-02T19:21:00Z</dcterms:modified>
</cp:coreProperties>
</file>